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1C3" w:rsidRPr="004711C3" w:rsidRDefault="00C2245E" w:rsidP="004711C3">
      <w:pPr>
        <w:rPr>
          <w:b/>
          <w:bCs/>
        </w:rPr>
      </w:pPr>
      <w:r>
        <w:rPr>
          <w:rFonts w:hint="cs"/>
          <w:b/>
          <w:bCs/>
          <w:rtl/>
        </w:rPr>
        <w:t>أ</w:t>
      </w:r>
      <w:bookmarkStart w:id="0" w:name="_GoBack"/>
      <w:bookmarkEnd w:id="0"/>
      <w:r w:rsidR="004711C3" w:rsidRPr="004711C3">
        <w:rPr>
          <w:b/>
          <w:bCs/>
          <w:rtl/>
        </w:rPr>
        <w:t>دوات التفكير</w:t>
      </w:r>
      <w:r w:rsidR="004711C3" w:rsidRPr="004711C3">
        <w:rPr>
          <w:b/>
          <w:bCs/>
        </w:rPr>
        <w:t xml:space="preserve"> </w:t>
      </w:r>
    </w:p>
    <w:p w:rsidR="004711C3" w:rsidRPr="004711C3" w:rsidRDefault="00C2245E" w:rsidP="004711C3">
      <w:hyperlink r:id="rId4" w:tooltip="أنواع التفكير" w:history="1">
        <w:r w:rsidR="004711C3" w:rsidRPr="004711C3">
          <w:rPr>
            <w:rStyle w:val="Hyperlink"/>
            <w:rtl/>
          </w:rPr>
          <w:t>أنواع التفكير</w:t>
        </w:r>
      </w:hyperlink>
    </w:p>
    <w:p w:rsidR="004711C3" w:rsidRPr="004711C3" w:rsidRDefault="004711C3" w:rsidP="004711C3">
      <w:r w:rsidRPr="004711C3">
        <w:rPr>
          <w:rtl/>
        </w:rPr>
        <w:t xml:space="preserve">يمكن تعريف التفكير بأنه وظيفة العقل التي تستهدف حل المشكلات وتكوين </w:t>
      </w:r>
      <w:proofErr w:type="gramStart"/>
      <w:r w:rsidRPr="004711C3">
        <w:rPr>
          <w:rtl/>
        </w:rPr>
        <w:t>المفاهيم .</w:t>
      </w:r>
      <w:proofErr w:type="gramEnd"/>
      <w:r w:rsidRPr="004711C3">
        <w:rPr>
          <w:rtl/>
        </w:rPr>
        <w:t xml:space="preserve">. أي أن التفكير هو البحث الفعال عما يحتاجه الإنسان ويهدف إلى شرح وفهم لما يحيط بالإنسان من </w:t>
      </w:r>
      <w:proofErr w:type="gramStart"/>
      <w:r w:rsidRPr="004711C3">
        <w:rPr>
          <w:rtl/>
        </w:rPr>
        <w:t>مظاهر .</w:t>
      </w:r>
      <w:proofErr w:type="gramEnd"/>
      <w:r w:rsidRPr="004711C3">
        <w:rPr>
          <w:rtl/>
        </w:rPr>
        <w:t xml:space="preserve"> وهذه هي أهم أنواع </w:t>
      </w:r>
      <w:proofErr w:type="gramStart"/>
      <w:r w:rsidRPr="004711C3">
        <w:rPr>
          <w:rtl/>
        </w:rPr>
        <w:t>التفكير :</w:t>
      </w:r>
      <w:proofErr w:type="gramEnd"/>
      <w:r w:rsidRPr="004711C3">
        <w:rPr>
          <w:rtl/>
        </w:rPr>
        <w:t xml:space="preserve"> اولا: التفكير المحسوس والتفكير المجرد : فإذا كانت محتويات التفكير محسوسة أي تدرك عن طريق الحواس نكون</w:t>
      </w:r>
      <w:r w:rsidRPr="004711C3">
        <w:t xml:space="preserve"> […]</w:t>
      </w:r>
    </w:p>
    <w:p w:rsidR="004711C3" w:rsidRPr="004711C3" w:rsidRDefault="00C2245E" w:rsidP="004711C3">
      <w:hyperlink r:id="rId5" w:tooltip="كيف تستفيد من قراءتك ؟" w:history="1">
        <w:r w:rsidR="004711C3" w:rsidRPr="004711C3">
          <w:rPr>
            <w:rStyle w:val="Hyperlink"/>
            <w:rtl/>
          </w:rPr>
          <w:t xml:space="preserve">كيف تستفيد من </w:t>
        </w:r>
        <w:proofErr w:type="gramStart"/>
        <w:r w:rsidR="004711C3" w:rsidRPr="004711C3">
          <w:rPr>
            <w:rStyle w:val="Hyperlink"/>
            <w:rtl/>
          </w:rPr>
          <w:t>قراءتك ؟</w:t>
        </w:r>
        <w:proofErr w:type="gramEnd"/>
      </w:hyperlink>
    </w:p>
    <w:p w:rsidR="004711C3" w:rsidRPr="004711C3" w:rsidRDefault="004711C3" w:rsidP="004711C3">
      <w:r w:rsidRPr="004711C3">
        <w:rPr>
          <w:rtl/>
        </w:rPr>
        <w:t xml:space="preserve">كلنا يقرأ… لم نكن نقرأ الكتب فعلى الأقل نقرأ المجلات والصحف اليومية، وكل هذه يجب ألا تخلو من الفائدة، </w:t>
      </w:r>
      <w:proofErr w:type="gramStart"/>
      <w:r w:rsidRPr="004711C3">
        <w:rPr>
          <w:rtl/>
        </w:rPr>
        <w:t>ولكي لا</w:t>
      </w:r>
      <w:proofErr w:type="gramEnd"/>
      <w:r w:rsidRPr="004711C3">
        <w:rPr>
          <w:rtl/>
        </w:rPr>
        <w:t xml:space="preserve"> تذهب قراءتنا هباء ولا يضيع وقتنا سدى، فعلينا أن نحاول قدر الإمكان الاستفادة مما نقرأ، وهذه بعض النصائح أو بعض الوسائل للاستفادة مما نقرأ أسجلها من خلال التجربة: أ – نوعية الكتب لابد أولا</w:t>
      </w:r>
      <w:r w:rsidRPr="004711C3">
        <w:t xml:space="preserve"> […]</w:t>
      </w:r>
    </w:p>
    <w:p w:rsidR="004711C3" w:rsidRPr="004711C3" w:rsidRDefault="00C2245E" w:rsidP="004711C3">
      <w:hyperlink r:id="rId6" w:tooltip="كيف تختار تخصصك في الجامعة" w:history="1">
        <w:r w:rsidR="004711C3" w:rsidRPr="004711C3">
          <w:rPr>
            <w:rStyle w:val="Hyperlink"/>
            <w:rtl/>
          </w:rPr>
          <w:t>كيف تختار تخصصك في الجامعة</w:t>
        </w:r>
      </w:hyperlink>
    </w:p>
    <w:p w:rsidR="004711C3" w:rsidRPr="004711C3" w:rsidRDefault="004711C3" w:rsidP="004711C3">
      <w:r w:rsidRPr="004711C3">
        <w:t xml:space="preserve">Career: Choosing Your College Major   </w:t>
      </w:r>
      <w:r w:rsidRPr="004711C3">
        <w:rPr>
          <w:rtl/>
        </w:rPr>
        <w:t xml:space="preserve">هل فكّرت وأنت صغير أن تصبح طبيبا عظيما، أو مدرسا، أو حتى ضابط شرطة؟ والآن بعد أن أصبحت أكبر سنا، هل تريد أن تصبح لاعب كرة مشهور، أو عالم آثار، أو محاسب؟ أم أنك لم تفكر بهذا منذ مدة طويلة؟ لكن إن كنت على وشك التخرج من المدرسة الثانوية، </w:t>
      </w:r>
      <w:r w:rsidRPr="004711C3">
        <w:t>[…]</w:t>
      </w:r>
    </w:p>
    <w:p w:rsidR="004711C3" w:rsidRPr="004711C3" w:rsidRDefault="00C2245E" w:rsidP="004711C3">
      <w:hyperlink r:id="rId7" w:tooltip="كيف تكتسب مهارة المرونة المعرفية" w:history="1">
        <w:r w:rsidR="004711C3" w:rsidRPr="004711C3">
          <w:rPr>
            <w:rStyle w:val="Hyperlink"/>
            <w:rtl/>
          </w:rPr>
          <w:t>كيف تكتسب مهارة المرونة المعرفية</w:t>
        </w:r>
      </w:hyperlink>
    </w:p>
    <w:p w:rsidR="004711C3" w:rsidRPr="004711C3" w:rsidRDefault="004711C3" w:rsidP="004711C3">
      <w:r w:rsidRPr="004711C3">
        <w:rPr>
          <w:rtl/>
        </w:rPr>
        <w:t xml:space="preserve">كيف تكتسب مهارة المرونة المعرفية </w:t>
      </w:r>
      <w:proofErr w:type="spellStart"/>
      <w:proofErr w:type="gramStart"/>
      <w:r w:rsidRPr="004711C3">
        <w:rPr>
          <w:rtl/>
        </w:rPr>
        <w:t>د.مها</w:t>
      </w:r>
      <w:proofErr w:type="spellEnd"/>
      <w:proofErr w:type="gramEnd"/>
      <w:r w:rsidRPr="004711C3">
        <w:rPr>
          <w:rtl/>
        </w:rPr>
        <w:t xml:space="preserve"> فؤاد – هدفنا | حوار بلا قيود كيف تكتسب مهارة </w:t>
      </w:r>
      <w:proofErr w:type="spellStart"/>
      <w:r w:rsidRPr="004711C3">
        <w:rPr>
          <w:rtl/>
        </w:rPr>
        <w:t>المرونه</w:t>
      </w:r>
      <w:proofErr w:type="spellEnd"/>
      <w:r w:rsidRPr="004711C3">
        <w:rPr>
          <w:rtl/>
        </w:rPr>
        <w:t xml:space="preserve"> </w:t>
      </w:r>
      <w:proofErr w:type="spellStart"/>
      <w:r w:rsidRPr="004711C3">
        <w:rPr>
          <w:rtl/>
        </w:rPr>
        <w:t>المعرفيه</w:t>
      </w:r>
      <w:proofErr w:type="spellEnd"/>
      <w:r w:rsidRPr="004711C3">
        <w:rPr>
          <w:rtl/>
        </w:rPr>
        <w:t xml:space="preserve"> تنمية القدرة على التكيف تحتاج كأغلب المهارات إلى (حب مفعم بالحب) و للممارسة والممارسة </w:t>
      </w:r>
      <w:proofErr w:type="spellStart"/>
      <w:r w:rsidRPr="004711C3">
        <w:rPr>
          <w:rtl/>
        </w:rPr>
        <w:t>والممارسة</w:t>
      </w:r>
      <w:proofErr w:type="spellEnd"/>
      <w:r w:rsidRPr="004711C3">
        <w:rPr>
          <w:rtl/>
        </w:rPr>
        <w:t>. وإليك طرقاً تمارس بها المرونة المعرفية والعاطفية والمزاجية، وتحسن قدرتك العامّة على التكيف. طرق لممارسة المرونة المعرفية: • كن كالطفل في فضوله</w:t>
      </w:r>
      <w:r w:rsidRPr="004711C3">
        <w:t>. […]</w:t>
      </w:r>
    </w:p>
    <w:p w:rsidR="004711C3" w:rsidRPr="004711C3" w:rsidRDefault="00C2245E" w:rsidP="004711C3">
      <w:hyperlink r:id="rId8" w:tooltip="احترف الذكاء الوجدانى" w:history="1">
        <w:r w:rsidR="004711C3" w:rsidRPr="004711C3">
          <w:rPr>
            <w:rStyle w:val="Hyperlink"/>
            <w:rtl/>
          </w:rPr>
          <w:t xml:space="preserve">احترف الذكاء </w:t>
        </w:r>
        <w:proofErr w:type="spellStart"/>
        <w:r w:rsidR="004711C3" w:rsidRPr="004711C3">
          <w:rPr>
            <w:rStyle w:val="Hyperlink"/>
            <w:rtl/>
          </w:rPr>
          <w:t>الوجدانى</w:t>
        </w:r>
        <w:proofErr w:type="spellEnd"/>
      </w:hyperlink>
    </w:p>
    <w:p w:rsidR="004711C3" w:rsidRPr="004711C3" w:rsidRDefault="004711C3" w:rsidP="004711C3">
      <w:r w:rsidRPr="004711C3">
        <w:rPr>
          <w:rtl/>
        </w:rPr>
        <w:t xml:space="preserve">احترف الذكاء </w:t>
      </w:r>
      <w:proofErr w:type="spellStart"/>
      <w:r w:rsidRPr="004711C3">
        <w:rPr>
          <w:rtl/>
        </w:rPr>
        <w:t>الوجدانى</w:t>
      </w:r>
      <w:proofErr w:type="spellEnd"/>
      <w:r w:rsidRPr="004711C3">
        <w:rPr>
          <w:rtl/>
        </w:rPr>
        <w:t xml:space="preserve"> بالمهارات الاتية أولاً: المهارات شخصية 1- الوعى بالذات 2- التعبير عن المشاعر 3- تحقيق الذات 4- الاستقلالية 5- تقدير الذات </w:t>
      </w:r>
      <w:proofErr w:type="gramStart"/>
      <w:r w:rsidRPr="004711C3">
        <w:rPr>
          <w:rtl/>
        </w:rPr>
        <w:t>ثانياً :المهارات</w:t>
      </w:r>
      <w:proofErr w:type="gramEnd"/>
      <w:r w:rsidRPr="004711C3">
        <w:rPr>
          <w:rtl/>
        </w:rPr>
        <w:t xml:space="preserve"> اجتماعية 1- التعاطف 2- العلاقات الاجتماعية 3- </w:t>
      </w:r>
      <w:proofErr w:type="spellStart"/>
      <w:r w:rsidRPr="004711C3">
        <w:rPr>
          <w:rtl/>
        </w:rPr>
        <w:t>المسؤلية</w:t>
      </w:r>
      <w:proofErr w:type="spellEnd"/>
      <w:r w:rsidRPr="004711C3">
        <w:rPr>
          <w:rtl/>
        </w:rPr>
        <w:t xml:space="preserve"> الاجتماعية ثالثاً :ًمهارات الاتزان </w:t>
      </w:r>
      <w:proofErr w:type="spellStart"/>
      <w:r w:rsidRPr="004711C3">
        <w:rPr>
          <w:rtl/>
        </w:rPr>
        <w:t>الاتزان</w:t>
      </w:r>
      <w:proofErr w:type="spellEnd"/>
      <w:r w:rsidRPr="004711C3">
        <w:rPr>
          <w:rtl/>
        </w:rPr>
        <w:t xml:space="preserve"> 1-تحمل الضغوط 2-التحكم </w:t>
      </w:r>
      <w:proofErr w:type="spellStart"/>
      <w:r w:rsidRPr="004711C3">
        <w:rPr>
          <w:rtl/>
        </w:rPr>
        <w:t>فى</w:t>
      </w:r>
      <w:proofErr w:type="spellEnd"/>
      <w:r w:rsidRPr="004711C3">
        <w:rPr>
          <w:rtl/>
        </w:rPr>
        <w:t xml:space="preserve"> الاندفاع </w:t>
      </w:r>
      <w:proofErr w:type="spellStart"/>
      <w:r w:rsidRPr="004711C3">
        <w:rPr>
          <w:rtl/>
        </w:rPr>
        <w:t>رابعاً:المهارات</w:t>
      </w:r>
      <w:proofErr w:type="spellEnd"/>
      <w:r w:rsidRPr="004711C3">
        <w:rPr>
          <w:rtl/>
        </w:rPr>
        <w:t xml:space="preserve"> المزاجية 1-التفاؤل 2-السعادة </w:t>
      </w:r>
      <w:proofErr w:type="spellStart"/>
      <w:r w:rsidRPr="004711C3">
        <w:rPr>
          <w:rtl/>
        </w:rPr>
        <w:t>خامسا:مهارات</w:t>
      </w:r>
      <w:proofErr w:type="spellEnd"/>
      <w:r w:rsidRPr="004711C3">
        <w:rPr>
          <w:rtl/>
        </w:rPr>
        <w:t xml:space="preserve"> التكيف </w:t>
      </w:r>
      <w:proofErr w:type="spellStart"/>
      <w:r w:rsidRPr="004711C3">
        <w:rPr>
          <w:rtl/>
        </w:rPr>
        <w:t>الشخصى</w:t>
      </w:r>
      <w:proofErr w:type="spellEnd"/>
      <w:r w:rsidRPr="004711C3">
        <w:rPr>
          <w:rtl/>
        </w:rPr>
        <w:t xml:space="preserve"> المرونة و الواقعية </w:t>
      </w:r>
      <w:proofErr w:type="spellStart"/>
      <w:r w:rsidRPr="004711C3">
        <w:rPr>
          <w:rtl/>
        </w:rPr>
        <w:t>فى</w:t>
      </w:r>
      <w:proofErr w:type="spellEnd"/>
      <w:r w:rsidRPr="004711C3">
        <w:rPr>
          <w:rtl/>
        </w:rPr>
        <w:t xml:space="preserve"> حل</w:t>
      </w:r>
      <w:r w:rsidRPr="004711C3">
        <w:t xml:space="preserve"> […]</w:t>
      </w:r>
    </w:p>
    <w:p w:rsidR="004711C3" w:rsidRPr="004711C3" w:rsidRDefault="00C2245E" w:rsidP="004711C3">
      <w:hyperlink r:id="rId9" w:tooltip="اكتشف الآن .. هل أنت إنسان حسي ، بصري أم سمعي" w:history="1">
        <w:r w:rsidR="004711C3" w:rsidRPr="004711C3">
          <w:rPr>
            <w:rStyle w:val="Hyperlink"/>
            <w:rtl/>
          </w:rPr>
          <w:t xml:space="preserve">اكتشف </w:t>
        </w:r>
        <w:proofErr w:type="gramStart"/>
        <w:r w:rsidR="004711C3" w:rsidRPr="004711C3">
          <w:rPr>
            <w:rStyle w:val="Hyperlink"/>
            <w:rtl/>
          </w:rPr>
          <w:t>الآن .</w:t>
        </w:r>
        <w:proofErr w:type="gramEnd"/>
        <w:r w:rsidR="004711C3" w:rsidRPr="004711C3">
          <w:rPr>
            <w:rStyle w:val="Hyperlink"/>
            <w:rtl/>
          </w:rPr>
          <w:t xml:space="preserve">. هل أنت إنسان </w:t>
        </w:r>
        <w:proofErr w:type="gramStart"/>
        <w:r w:rsidR="004711C3" w:rsidRPr="004711C3">
          <w:rPr>
            <w:rStyle w:val="Hyperlink"/>
            <w:rtl/>
          </w:rPr>
          <w:t>حسي ،</w:t>
        </w:r>
        <w:proofErr w:type="gramEnd"/>
        <w:r w:rsidR="004711C3" w:rsidRPr="004711C3">
          <w:rPr>
            <w:rStyle w:val="Hyperlink"/>
            <w:rtl/>
          </w:rPr>
          <w:t xml:space="preserve"> بصري أم سمعي</w:t>
        </w:r>
      </w:hyperlink>
    </w:p>
    <w:p w:rsidR="004711C3" w:rsidRPr="004711C3" w:rsidRDefault="004711C3" w:rsidP="004711C3">
      <w:r w:rsidRPr="004711C3">
        <w:rPr>
          <w:rtl/>
        </w:rPr>
        <w:t xml:space="preserve">اكتشف نظامك التمثيلي </w:t>
      </w:r>
      <w:proofErr w:type="gramStart"/>
      <w:r w:rsidRPr="004711C3">
        <w:rPr>
          <w:rtl/>
        </w:rPr>
        <w:t>الأساسي .</w:t>
      </w:r>
      <w:proofErr w:type="gramEnd"/>
      <w:r w:rsidRPr="004711C3">
        <w:rPr>
          <w:rtl/>
        </w:rPr>
        <w:t xml:space="preserve">. لتحديد ما هو نظامك التمثيلي الأساسي اختر من تلك الأسئلة التالية الأجوبة التي تبدو طبيعية </w:t>
      </w:r>
      <w:proofErr w:type="gramStart"/>
      <w:r w:rsidRPr="004711C3">
        <w:rPr>
          <w:rtl/>
        </w:rPr>
        <w:t>لك .</w:t>
      </w:r>
      <w:proofErr w:type="gramEnd"/>
      <w:r w:rsidRPr="004711C3">
        <w:rPr>
          <w:rtl/>
        </w:rPr>
        <w:t xml:space="preserve">. أجب </w:t>
      </w:r>
      <w:proofErr w:type="gramStart"/>
      <w:r w:rsidRPr="004711C3">
        <w:rPr>
          <w:rtl/>
        </w:rPr>
        <w:t>بسرعة .</w:t>
      </w:r>
      <w:proofErr w:type="gramEnd"/>
      <w:r w:rsidRPr="004711C3">
        <w:rPr>
          <w:rtl/>
        </w:rPr>
        <w:t xml:space="preserve">. لا تستغرق أكثر من خمس ثوان في كل سؤال ….. عبر عما تشعر به بشكل </w:t>
      </w:r>
      <w:proofErr w:type="gramStart"/>
      <w:r w:rsidRPr="004711C3">
        <w:rPr>
          <w:rtl/>
        </w:rPr>
        <w:t>طبيعي ,</w:t>
      </w:r>
      <w:proofErr w:type="gramEnd"/>
      <w:r w:rsidRPr="004711C3">
        <w:rPr>
          <w:rtl/>
        </w:rPr>
        <w:t xml:space="preserve"> ودون باختصار وعلى عجل كل جواب في سجل الأجوبة لديك .. الأسئلة 1</w:t>
      </w:r>
      <w:r w:rsidRPr="004711C3">
        <w:t xml:space="preserve"> […]</w:t>
      </w:r>
    </w:p>
    <w:p w:rsidR="004711C3" w:rsidRPr="004711C3" w:rsidRDefault="00C2245E" w:rsidP="004711C3">
      <w:hyperlink r:id="rId10" w:tooltip="الخارطة الذهنية" w:history="1">
        <w:r w:rsidR="004711C3" w:rsidRPr="004711C3">
          <w:rPr>
            <w:rStyle w:val="Hyperlink"/>
            <w:rtl/>
          </w:rPr>
          <w:t>الخارطة الذهنية</w:t>
        </w:r>
      </w:hyperlink>
    </w:p>
    <w:p w:rsidR="004711C3" w:rsidRPr="004711C3" w:rsidRDefault="004711C3" w:rsidP="004711C3">
      <w:r w:rsidRPr="004711C3">
        <w:rPr>
          <w:rtl/>
        </w:rPr>
        <w:lastRenderedPageBreak/>
        <w:t xml:space="preserve">هي طريقة </w:t>
      </w:r>
      <w:proofErr w:type="spellStart"/>
      <w:r w:rsidRPr="004711C3">
        <w:rPr>
          <w:rtl/>
        </w:rPr>
        <w:t>رائعه</w:t>
      </w:r>
      <w:proofErr w:type="spellEnd"/>
      <w:r w:rsidRPr="004711C3">
        <w:rPr>
          <w:rtl/>
        </w:rPr>
        <w:t xml:space="preserve"> تعتمد على رسم كل </w:t>
      </w:r>
      <w:proofErr w:type="spellStart"/>
      <w:r w:rsidRPr="004711C3">
        <w:rPr>
          <w:rtl/>
        </w:rPr>
        <w:t>ماتريده</w:t>
      </w:r>
      <w:proofErr w:type="spellEnd"/>
      <w:r w:rsidRPr="004711C3">
        <w:rPr>
          <w:rtl/>
        </w:rPr>
        <w:t xml:space="preserve"> في ورقه واحدة بشكل منظم تحاول فيها قدر </w:t>
      </w:r>
      <w:proofErr w:type="spellStart"/>
      <w:r w:rsidRPr="004711C3">
        <w:rPr>
          <w:rtl/>
        </w:rPr>
        <w:t>الإستطاعه</w:t>
      </w:r>
      <w:proofErr w:type="spellEnd"/>
      <w:r w:rsidRPr="004711C3">
        <w:rPr>
          <w:rtl/>
        </w:rPr>
        <w:t xml:space="preserve"> استبدال الكلمات برسمه تدل عليها بحيث تستطيع وضع كل </w:t>
      </w:r>
      <w:proofErr w:type="spellStart"/>
      <w:r w:rsidRPr="004711C3">
        <w:rPr>
          <w:rtl/>
        </w:rPr>
        <w:t>ماتريد</w:t>
      </w:r>
      <w:proofErr w:type="spellEnd"/>
      <w:r w:rsidRPr="004711C3">
        <w:rPr>
          <w:rtl/>
        </w:rPr>
        <w:t xml:space="preserve"> في ورقة واحدة </w:t>
      </w:r>
      <w:proofErr w:type="spellStart"/>
      <w:r w:rsidRPr="004711C3">
        <w:rPr>
          <w:rtl/>
        </w:rPr>
        <w:t>بطريكة</w:t>
      </w:r>
      <w:proofErr w:type="spellEnd"/>
      <w:r w:rsidRPr="004711C3">
        <w:rPr>
          <w:rtl/>
        </w:rPr>
        <w:t xml:space="preserve"> مركز ومختصرة وسهلة التذكر بالنسبة </w:t>
      </w:r>
      <w:proofErr w:type="gramStart"/>
      <w:r w:rsidRPr="004711C3">
        <w:rPr>
          <w:rtl/>
        </w:rPr>
        <w:t>لك .</w:t>
      </w:r>
      <w:proofErr w:type="gramEnd"/>
      <w:r w:rsidRPr="004711C3">
        <w:rPr>
          <w:rtl/>
        </w:rPr>
        <w:t xml:space="preserve"> قالو عن الخريطة </w:t>
      </w:r>
      <w:proofErr w:type="gramStart"/>
      <w:r w:rsidRPr="004711C3">
        <w:rPr>
          <w:rtl/>
        </w:rPr>
        <w:t>الذهنية :</w:t>
      </w:r>
      <w:proofErr w:type="gramEnd"/>
      <w:r w:rsidRPr="004711C3">
        <w:rPr>
          <w:rtl/>
        </w:rPr>
        <w:t xml:space="preserve"> يقول </w:t>
      </w:r>
      <w:proofErr w:type="spellStart"/>
      <w:r w:rsidRPr="004711C3">
        <w:rPr>
          <w:rtl/>
        </w:rPr>
        <w:t>د.نجيب</w:t>
      </w:r>
      <w:proofErr w:type="spellEnd"/>
      <w:r w:rsidRPr="004711C3">
        <w:rPr>
          <w:rtl/>
        </w:rPr>
        <w:t xml:space="preserve"> الرفاعي : ” إن التعود على هذا النمط الجديد في</w:t>
      </w:r>
      <w:r w:rsidRPr="004711C3">
        <w:t xml:space="preserve"> […]</w:t>
      </w:r>
    </w:p>
    <w:p w:rsidR="00D11AB7" w:rsidRPr="004711C3" w:rsidRDefault="00D11AB7"/>
    <w:sectPr w:rsidR="00D11AB7" w:rsidRPr="004711C3" w:rsidSect="008C25E0">
      <w:pgSz w:w="12240" w:h="15840"/>
      <w:pgMar w:top="1134" w:right="1134" w:bottom="1134" w:left="1134"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50"/>
  <w:drawingGridVerticalSpacing w:val="204"/>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C1D"/>
    <w:rsid w:val="004711C3"/>
    <w:rsid w:val="00692C1D"/>
    <w:rsid w:val="008C25E0"/>
    <w:rsid w:val="00B473D0"/>
    <w:rsid w:val="00BB35E7"/>
    <w:rsid w:val="00C2245E"/>
    <w:rsid w:val="00D11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CD90C"/>
  <w15:chartTrackingRefBased/>
  <w15:docId w15:val="{0E3E241A-7B36-4D99-858B-AB09144B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30"/>
        <w:szCs w:val="30"/>
        <w:lang w:val="en-US" w:eastAsia="en-US" w:bidi="ar-SA"/>
      </w:rPr>
    </w:rPrDefault>
    <w:pPrDefault>
      <w:pPr>
        <w:bidi/>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4711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680756">
      <w:bodyDiv w:val="1"/>
      <w:marLeft w:val="0"/>
      <w:marRight w:val="0"/>
      <w:marTop w:val="0"/>
      <w:marBottom w:val="0"/>
      <w:divBdr>
        <w:top w:val="none" w:sz="0" w:space="0" w:color="auto"/>
        <w:left w:val="none" w:sz="0" w:space="0" w:color="auto"/>
        <w:bottom w:val="none" w:sz="0" w:space="0" w:color="auto"/>
        <w:right w:val="none" w:sz="0" w:space="0" w:color="auto"/>
      </w:divBdr>
      <w:divsChild>
        <w:div w:id="1232960712">
          <w:marLeft w:val="0"/>
          <w:marRight w:val="0"/>
          <w:marTop w:val="0"/>
          <w:marBottom w:val="150"/>
          <w:divBdr>
            <w:top w:val="none" w:sz="0" w:space="0" w:color="auto"/>
            <w:left w:val="none" w:sz="0" w:space="0" w:color="auto"/>
            <w:bottom w:val="none" w:sz="0" w:space="0" w:color="auto"/>
            <w:right w:val="none" w:sz="0" w:space="0" w:color="auto"/>
          </w:divBdr>
          <w:divsChild>
            <w:div w:id="206140806">
              <w:marLeft w:val="0"/>
              <w:marRight w:val="0"/>
              <w:marTop w:val="0"/>
              <w:marBottom w:val="0"/>
              <w:divBdr>
                <w:top w:val="none" w:sz="0" w:space="0" w:color="auto"/>
                <w:left w:val="none" w:sz="0" w:space="0" w:color="auto"/>
                <w:bottom w:val="none" w:sz="0" w:space="0" w:color="auto"/>
                <w:right w:val="none" w:sz="0" w:space="0" w:color="auto"/>
              </w:divBdr>
            </w:div>
          </w:divsChild>
        </w:div>
        <w:div w:id="1864241769">
          <w:marLeft w:val="0"/>
          <w:marRight w:val="0"/>
          <w:marTop w:val="0"/>
          <w:marBottom w:val="150"/>
          <w:divBdr>
            <w:top w:val="none" w:sz="0" w:space="0" w:color="auto"/>
            <w:left w:val="none" w:sz="0" w:space="0" w:color="auto"/>
            <w:bottom w:val="none" w:sz="0" w:space="0" w:color="auto"/>
            <w:right w:val="none" w:sz="0" w:space="0" w:color="auto"/>
          </w:divBdr>
          <w:divsChild>
            <w:div w:id="857356148">
              <w:marLeft w:val="0"/>
              <w:marRight w:val="0"/>
              <w:marTop w:val="0"/>
              <w:marBottom w:val="0"/>
              <w:divBdr>
                <w:top w:val="none" w:sz="0" w:space="0" w:color="auto"/>
                <w:left w:val="none" w:sz="0" w:space="0" w:color="auto"/>
                <w:bottom w:val="none" w:sz="0" w:space="0" w:color="auto"/>
                <w:right w:val="none" w:sz="0" w:space="0" w:color="auto"/>
              </w:divBdr>
            </w:div>
          </w:divsChild>
        </w:div>
        <w:div w:id="397172370">
          <w:marLeft w:val="0"/>
          <w:marRight w:val="0"/>
          <w:marTop w:val="0"/>
          <w:marBottom w:val="150"/>
          <w:divBdr>
            <w:top w:val="none" w:sz="0" w:space="0" w:color="auto"/>
            <w:left w:val="none" w:sz="0" w:space="0" w:color="auto"/>
            <w:bottom w:val="none" w:sz="0" w:space="0" w:color="auto"/>
            <w:right w:val="none" w:sz="0" w:space="0" w:color="auto"/>
          </w:divBdr>
          <w:divsChild>
            <w:div w:id="1656103302">
              <w:marLeft w:val="0"/>
              <w:marRight w:val="0"/>
              <w:marTop w:val="0"/>
              <w:marBottom w:val="0"/>
              <w:divBdr>
                <w:top w:val="none" w:sz="0" w:space="0" w:color="auto"/>
                <w:left w:val="none" w:sz="0" w:space="0" w:color="auto"/>
                <w:bottom w:val="none" w:sz="0" w:space="0" w:color="auto"/>
                <w:right w:val="none" w:sz="0" w:space="0" w:color="auto"/>
              </w:divBdr>
            </w:div>
          </w:divsChild>
        </w:div>
        <w:div w:id="269704755">
          <w:marLeft w:val="0"/>
          <w:marRight w:val="0"/>
          <w:marTop w:val="0"/>
          <w:marBottom w:val="150"/>
          <w:divBdr>
            <w:top w:val="none" w:sz="0" w:space="0" w:color="auto"/>
            <w:left w:val="none" w:sz="0" w:space="0" w:color="auto"/>
            <w:bottom w:val="none" w:sz="0" w:space="0" w:color="auto"/>
            <w:right w:val="none" w:sz="0" w:space="0" w:color="auto"/>
          </w:divBdr>
          <w:divsChild>
            <w:div w:id="521940465">
              <w:marLeft w:val="0"/>
              <w:marRight w:val="0"/>
              <w:marTop w:val="0"/>
              <w:marBottom w:val="0"/>
              <w:divBdr>
                <w:top w:val="none" w:sz="0" w:space="0" w:color="auto"/>
                <w:left w:val="none" w:sz="0" w:space="0" w:color="auto"/>
                <w:bottom w:val="none" w:sz="0" w:space="0" w:color="auto"/>
                <w:right w:val="none" w:sz="0" w:space="0" w:color="auto"/>
              </w:divBdr>
            </w:div>
          </w:divsChild>
        </w:div>
        <w:div w:id="1588927555">
          <w:marLeft w:val="0"/>
          <w:marRight w:val="0"/>
          <w:marTop w:val="0"/>
          <w:marBottom w:val="150"/>
          <w:divBdr>
            <w:top w:val="none" w:sz="0" w:space="0" w:color="auto"/>
            <w:left w:val="none" w:sz="0" w:space="0" w:color="auto"/>
            <w:bottom w:val="none" w:sz="0" w:space="0" w:color="auto"/>
            <w:right w:val="none" w:sz="0" w:space="0" w:color="auto"/>
          </w:divBdr>
          <w:divsChild>
            <w:div w:id="1573003716">
              <w:marLeft w:val="0"/>
              <w:marRight w:val="0"/>
              <w:marTop w:val="0"/>
              <w:marBottom w:val="0"/>
              <w:divBdr>
                <w:top w:val="none" w:sz="0" w:space="0" w:color="auto"/>
                <w:left w:val="none" w:sz="0" w:space="0" w:color="auto"/>
                <w:bottom w:val="none" w:sz="0" w:space="0" w:color="auto"/>
                <w:right w:val="none" w:sz="0" w:space="0" w:color="auto"/>
              </w:divBdr>
            </w:div>
          </w:divsChild>
        </w:div>
        <w:div w:id="460081005">
          <w:marLeft w:val="0"/>
          <w:marRight w:val="0"/>
          <w:marTop w:val="0"/>
          <w:marBottom w:val="150"/>
          <w:divBdr>
            <w:top w:val="none" w:sz="0" w:space="0" w:color="auto"/>
            <w:left w:val="none" w:sz="0" w:space="0" w:color="auto"/>
            <w:bottom w:val="none" w:sz="0" w:space="0" w:color="auto"/>
            <w:right w:val="none" w:sz="0" w:space="0" w:color="auto"/>
          </w:divBdr>
          <w:divsChild>
            <w:div w:id="1424952031">
              <w:marLeft w:val="0"/>
              <w:marRight w:val="0"/>
              <w:marTop w:val="0"/>
              <w:marBottom w:val="0"/>
              <w:divBdr>
                <w:top w:val="none" w:sz="0" w:space="0" w:color="auto"/>
                <w:left w:val="none" w:sz="0" w:space="0" w:color="auto"/>
                <w:bottom w:val="none" w:sz="0" w:space="0" w:color="auto"/>
                <w:right w:val="none" w:sz="0" w:space="0" w:color="auto"/>
              </w:divBdr>
            </w:div>
          </w:divsChild>
        </w:div>
        <w:div w:id="1788037251">
          <w:marLeft w:val="0"/>
          <w:marRight w:val="0"/>
          <w:marTop w:val="0"/>
          <w:marBottom w:val="150"/>
          <w:divBdr>
            <w:top w:val="none" w:sz="0" w:space="0" w:color="auto"/>
            <w:left w:val="none" w:sz="0" w:space="0" w:color="auto"/>
            <w:bottom w:val="none" w:sz="0" w:space="0" w:color="auto"/>
            <w:right w:val="none" w:sz="0" w:space="0" w:color="auto"/>
          </w:divBdr>
          <w:divsChild>
            <w:div w:id="12309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hafouad.net/2013/01/31/%d8%a7%d8%ad%d8%aa%d8%b1%d9%81-%d8%a7%d9%84%d8%b0%d9%83%d8%a7%d8%a1-%d8%a7%d9%84%d9%88%d8%ac%d8%af%d8%a7%d9%86%d9%89/" TargetMode="External"/><Relationship Id="rId3" Type="http://schemas.openxmlformats.org/officeDocument/2006/relationships/webSettings" Target="webSettings.xml"/><Relationship Id="rId7" Type="http://schemas.openxmlformats.org/officeDocument/2006/relationships/hyperlink" Target="http://www.mahafouad.net/2013/01/31/%d9%83%d9%8a%d9%81-%d8%aa%d9%83%d8%aa%d8%b3%d8%a8-%d9%85%d9%87%d8%a7%d8%b1%d8%a9-%d8%a7%d9%84%d9%85%d8%b1%d9%88%d9%86%d8%a9-%d8%a7%d9%84%d9%85%d8%b9%d8%b1%d9%81%d9%8a%d8%a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hafouad.net/2013/01/31/%d9%83%d9%8a%d9%81-%d8%aa%d8%ae%d8%aa%d8%a7%d8%b1-%d8%aa%d8%ae%d8%b5%d8%b5%d9%83-%d9%81%d9%8a-%d8%a7%d9%84%d8%ac%d8%a7%d9%85%d8%b9%d8%a9/" TargetMode="External"/><Relationship Id="rId11" Type="http://schemas.openxmlformats.org/officeDocument/2006/relationships/fontTable" Target="fontTable.xml"/><Relationship Id="rId5" Type="http://schemas.openxmlformats.org/officeDocument/2006/relationships/hyperlink" Target="http://www.mahafouad.net/2013/01/31/%d9%83%d9%8a%d9%81-%d8%aa%d8%b3%d8%aa%d9%81%d9%8a%d8%af-%d9%85%d9%86-%d9%82%d8%b1%d8%a7%d8%a1%d8%aa%d9%83-%d8%9f/" TargetMode="External"/><Relationship Id="rId10" Type="http://schemas.openxmlformats.org/officeDocument/2006/relationships/hyperlink" Target="http://www.mahafouad.net/2013/01/31/%d8%a7%d9%84%d8%ae%d8%a7%d8%b1%d8%b7%d8%a9-%d8%a7%d9%84%d8%b0%d9%87%d9%86%d9%8a%d8%a9/" TargetMode="External"/><Relationship Id="rId4" Type="http://schemas.openxmlformats.org/officeDocument/2006/relationships/hyperlink" Target="http://www.mahafouad.net/2013/01/31/%d8%a3%d9%86%d9%88%d8%a7%d8%b9-%d8%a7%d9%84%d8%aa%d9%81%d9%83%d9%8a%d8%b1/" TargetMode="External"/><Relationship Id="rId9" Type="http://schemas.openxmlformats.org/officeDocument/2006/relationships/hyperlink" Target="http://www.mahafouad.net/2013/01/31/%d8%a7%d9%83%d8%aa%d8%b4%d9%81-%d8%a7%d9%84%d8%a2%d9%86-%d9%87%d9%84-%d8%a3%d9%86%d8%aa-%d8%a5%d9%86%d8%b3%d8%a7%d9%86-%d8%ad%d8%b3%d9%8a-%d8%8c-%d8%a8%d8%b5%d8%b1%d9%8a-%d8%a3%d9%85-%d8%b3%d9%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ICDLSpecto ICDL</dc:creator>
  <cp:keywords/>
  <dc:description/>
  <cp:lastModifiedBy>SPECTO ICDL</cp:lastModifiedBy>
  <cp:revision>3</cp:revision>
  <dcterms:created xsi:type="dcterms:W3CDTF">2016-12-27T04:17:00Z</dcterms:created>
  <dcterms:modified xsi:type="dcterms:W3CDTF">2019-07-18T14:53:00Z</dcterms:modified>
</cp:coreProperties>
</file>